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24" w:rsidRDefault="00A81EB4" w:rsidP="00AA21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-163195</wp:posOffset>
                </wp:positionV>
                <wp:extent cx="4525010" cy="850265"/>
                <wp:effectExtent l="8255" t="698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24" w:rsidRPr="00AA2124" w:rsidRDefault="00AA2124" w:rsidP="00AA2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2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แบบประเมินประเภทของระดับความปลอดภัยของห้องปฏิบัติการ</w:t>
                            </w:r>
                          </w:p>
                          <w:p w:rsidR="00AA2124" w:rsidRPr="00AA2124" w:rsidRDefault="00AA2124" w:rsidP="00AA2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2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คณะกรรมการ</w:t>
                            </w:r>
                            <w:r w:rsidR="00BA0A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ควบคุม</w:t>
                            </w:r>
                            <w:r w:rsidRPr="00AA2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ความปลอดภัยทางชีวภาพ มหาวิทยาลัยสงขลานครินทร์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5pt;margin-top:-12.85pt;width:356.3pt;height:6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">
                <v:textbox style="mso-fit-shape-to-text:t">
                  <w:txbxContent>
                    <w:p w:rsidR="00AA2124" w:rsidRPr="00AA2124" w:rsidRDefault="00AA2124" w:rsidP="00AA21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AA212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แบบประเมินประเภทของระดับความปลอดภัยของห้องปฏิบัติการ</w:t>
                      </w:r>
                    </w:p>
                    <w:p w:rsidR="00AA2124" w:rsidRPr="00AA2124" w:rsidRDefault="00AA2124" w:rsidP="00AA21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212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คณะกรรมการ</w:t>
                      </w:r>
                      <w:r w:rsidR="00BA0A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ควบคุม</w:t>
                      </w:r>
                      <w:r w:rsidRPr="00AA212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ความปลอดภัยทางชีวภาพ มหาวิทยาลัยสงขลานครินทร์</w:t>
                      </w:r>
                    </w:p>
                  </w:txbxContent>
                </v:textbox>
              </v:shape>
            </w:pict>
          </mc:Fallback>
        </mc:AlternateContent>
      </w:r>
      <w:r w:rsidR="00AA2124" w:rsidRPr="00AA2124">
        <w:rPr>
          <w:rFonts w:cs="Cordia New"/>
          <w:noProof/>
          <w:cs/>
        </w:rPr>
        <w:drawing>
          <wp:inline distT="0" distB="0" distL="0" distR="0">
            <wp:extent cx="485775" cy="800100"/>
            <wp:effectExtent l="19050" t="0" r="9525" b="0"/>
            <wp:docPr id="28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124">
        <w:rPr>
          <w:rFonts w:ascii="TH SarabunPSK" w:hAnsi="TH SarabunPSK" w:cs="TH SarabunPSK" w:hint="cs"/>
          <w:sz w:val="30"/>
          <w:szCs w:val="30"/>
          <w:cs/>
        </w:rPr>
        <w:tab/>
      </w:r>
    </w:p>
    <w:p w:rsidR="00AA2124" w:rsidRPr="00537BDB" w:rsidRDefault="00A12BE8">
      <w:pPr>
        <w:rPr>
          <w:rFonts w:ascii="TH SarabunPSK" w:hAnsi="TH SarabunPSK" w:cs="TH SarabunPSK"/>
          <w:b/>
          <w:bCs/>
          <w:sz w:val="26"/>
          <w:szCs w:val="26"/>
          <w:u w:val="dotted"/>
        </w:rPr>
      </w:pPr>
      <w:r w:rsidRPr="00537BDB">
        <w:rPr>
          <w:rFonts w:ascii="TH SarabunPSK" w:hAnsi="TH SarabunPSK" w:cs="TH SarabunPSK" w:hint="cs"/>
          <w:b/>
          <w:bCs/>
          <w:sz w:val="26"/>
          <w:szCs w:val="26"/>
          <w:cs/>
        </w:rPr>
        <w:t>ชื่อห้องปฏิบัติการ</w:t>
      </w:r>
      <w:r w:rsidR="00537BD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AA2124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AA2124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AA2124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AA2124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AA2124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AA2124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4A5775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4A5775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4A5775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4A5775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  <w:r w:rsidR="004A5775" w:rsidRPr="00537BDB">
        <w:rPr>
          <w:rFonts w:ascii="TH SarabunPSK" w:hAnsi="TH SarabunPSK" w:cs="TH SarabunPSK" w:hint="cs"/>
          <w:b/>
          <w:bCs/>
          <w:sz w:val="26"/>
          <w:szCs w:val="26"/>
          <w:u w:val="dotted"/>
          <w:cs/>
        </w:rPr>
        <w:tab/>
      </w:r>
    </w:p>
    <w:p w:rsidR="00A12BE8" w:rsidRPr="00537BDB" w:rsidRDefault="00A12BE8" w:rsidP="00A12BE8">
      <w:pPr>
        <w:pStyle w:val="NoSpacing"/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537BDB">
        <w:rPr>
          <w:rFonts w:ascii="TH SarabunPSK" w:hAnsi="TH SarabunPSK" w:cs="TH SarabunPSK"/>
          <w:b/>
          <w:bCs/>
          <w:sz w:val="26"/>
          <w:szCs w:val="26"/>
          <w:cs/>
        </w:rPr>
        <w:t>ผู้</w:t>
      </w:r>
      <w:r w:rsidRPr="00537BDB">
        <w:rPr>
          <w:rFonts w:ascii="TH SarabunPSK" w:hAnsi="TH SarabunPSK" w:cs="TH SarabunPSK" w:hint="cs"/>
          <w:b/>
          <w:bCs/>
          <w:sz w:val="26"/>
          <w:szCs w:val="26"/>
          <w:cs/>
        </w:rPr>
        <w:t>ดูแลห้องปฏิบัติการ</w:t>
      </w:r>
    </w:p>
    <w:p w:rsidR="00A12BE8" w:rsidRDefault="00A12BE8">
      <w:pPr>
        <w:rPr>
          <w:rFonts w:ascii="TH SarabunPSK" w:hAnsi="TH SarabunPSK" w:cs="TH SarabunPSK" w:hint="cs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AA2124" w:rsidRPr="00537BDB" w:rsidRDefault="00AA2124">
      <w:pPr>
        <w:rPr>
          <w:rFonts w:ascii="TH SarabunPSK" w:hAnsi="TH SarabunPSK" w:cs="TH SarabunPSK"/>
          <w:b/>
          <w:bCs/>
          <w:sz w:val="26"/>
          <w:szCs w:val="26"/>
          <w:u w:val="dotted"/>
        </w:rPr>
      </w:pPr>
      <w:r w:rsidRPr="00537BDB">
        <w:rPr>
          <w:rFonts w:ascii="TH SarabunPSK" w:hAnsi="TH SarabunPSK" w:cs="TH SarabunPSK" w:hint="cs"/>
          <w:b/>
          <w:bCs/>
          <w:sz w:val="26"/>
          <w:szCs w:val="26"/>
          <w:cs/>
        </w:rPr>
        <w:t>สถานที่</w:t>
      </w:r>
      <w:r w:rsidR="00A12BE8" w:rsidRPr="00537BDB">
        <w:rPr>
          <w:rFonts w:ascii="TH SarabunPSK" w:hAnsi="TH SarabunPSK" w:cs="TH SarabunPSK" w:hint="cs"/>
          <w:b/>
          <w:bCs/>
          <w:sz w:val="26"/>
          <w:szCs w:val="26"/>
          <w:cs/>
        </w:rPr>
        <w:t>ตั้ง</w:t>
      </w:r>
      <w:r w:rsidRPr="00537BDB">
        <w:rPr>
          <w:rFonts w:ascii="TH SarabunPSK" w:hAnsi="TH SarabunPSK" w:cs="TH SarabunPSK" w:hint="cs"/>
          <w:b/>
          <w:bCs/>
          <w:sz w:val="26"/>
          <w:szCs w:val="26"/>
          <w:cs/>
        </w:rPr>
        <w:t>/ติดต่อ</w:t>
      </w:r>
      <w:r w:rsidRPr="00537BDB">
        <w:rPr>
          <w:rFonts w:ascii="TH SarabunPSK" w:hAnsi="TH SarabunPSK" w:cs="TH SarabunPSK"/>
          <w:b/>
          <w:bCs/>
          <w:sz w:val="26"/>
          <w:szCs w:val="26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537BDB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</w:p>
    <w:p w:rsidR="004A5775" w:rsidRPr="004A5775" w:rsidRDefault="004A5775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วิทยาเขต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หาดใหญ่ 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ปัตตานี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สุราษฎร์ธานี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ภูเก็ต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ตรัง</w:t>
      </w:r>
    </w:p>
    <w:p w:rsidR="00A96C9E" w:rsidRPr="009133C7" w:rsidRDefault="00AA2124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โทรศัพท์มือถือ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 โทรสาร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="00A96C9E" w:rsidRPr="009133C7">
        <w:rPr>
          <w:rFonts w:ascii="TH SarabunPSK" w:hAnsi="TH SarabunPSK" w:cs="TH SarabunPSK"/>
          <w:sz w:val="26"/>
          <w:szCs w:val="26"/>
        </w:rPr>
        <w:t>E</w:t>
      </w:r>
      <w:r w:rsidR="00A96C9E" w:rsidRPr="009133C7">
        <w:rPr>
          <w:rFonts w:ascii="TH SarabunPSK" w:hAnsi="TH SarabunPSK" w:cs="TH SarabunPSK"/>
          <w:sz w:val="26"/>
          <w:szCs w:val="26"/>
          <w:cs/>
        </w:rPr>
        <w:t>-</w:t>
      </w:r>
      <w:r w:rsidR="00A96C9E" w:rsidRPr="009133C7">
        <w:rPr>
          <w:rFonts w:ascii="TH SarabunPSK" w:hAnsi="TH SarabunPSK" w:cs="TH SarabunPSK"/>
          <w:sz w:val="26"/>
          <w:szCs w:val="26"/>
        </w:rPr>
        <w:t xml:space="preserve">mail </w:t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CA62AF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B748BC" w:rsidRPr="009E1F65" w:rsidRDefault="00B748BC" w:rsidP="009133C7">
      <w:pPr>
        <w:pStyle w:val="NoSpacing"/>
        <w:rPr>
          <w:rFonts w:ascii="TH SarabunPSK" w:hAnsi="TH SarabunPSK" w:cs="TH SarabunPSK"/>
          <w:b/>
          <w:bCs/>
          <w:sz w:val="26"/>
          <w:szCs w:val="26"/>
        </w:rPr>
      </w:pPr>
      <w:r w:rsidRPr="009E1F65">
        <w:rPr>
          <w:rFonts w:ascii="TH SarabunPSK" w:hAnsi="TH SarabunPSK" w:cs="TH SarabunPSK"/>
          <w:b/>
          <w:bCs/>
          <w:sz w:val="26"/>
          <w:szCs w:val="26"/>
          <w:cs/>
        </w:rPr>
        <w:t>วัตถุประสงค์ของ</w:t>
      </w:r>
      <w:r w:rsidR="00A12BE8" w:rsidRPr="009E1F65">
        <w:rPr>
          <w:rFonts w:ascii="TH SarabunPSK" w:hAnsi="TH SarabunPSK" w:cs="TH SarabunPSK" w:hint="cs"/>
          <w:b/>
          <w:bCs/>
          <w:sz w:val="26"/>
          <w:szCs w:val="26"/>
          <w:cs/>
        </w:rPr>
        <w:t>ห้องปฏิบัติการ</w:t>
      </w:r>
      <w:r w:rsidR="00A12BE8" w:rsidRPr="009E1F6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:rsidR="00B748BC" w:rsidRPr="009133C7" w:rsidRDefault="00B748BC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bookmarkStart w:id="0" w:name="_GoBack"/>
      <w:bookmarkEnd w:id="0"/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A62AF" w:rsidRPr="009133C7" w:rsidRDefault="00CA62AF">
      <w:pPr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9133C7">
        <w:rPr>
          <w:rFonts w:ascii="TH SarabunPSK" w:hAnsi="TH SarabunPSK" w:cs="TH SarabunPSK" w:hint="cs"/>
          <w:b/>
          <w:bCs/>
          <w:sz w:val="26"/>
          <w:szCs w:val="26"/>
          <w:cs/>
        </w:rPr>
        <w:t>ประเภทสิ่งมีชีวิตที่ใช้ในการทำวิจัย</w:t>
      </w:r>
      <w:r w:rsidR="00A12BE8">
        <w:rPr>
          <w:rFonts w:ascii="TH SarabunPSK" w:hAnsi="TH SarabunPSK" w:cs="TH SarabunPSK" w:hint="cs"/>
          <w:b/>
          <w:bCs/>
          <w:sz w:val="26"/>
          <w:szCs w:val="26"/>
          <w:cs/>
        </w:rPr>
        <w:t>ในห้องปฏิบัติการ</w:t>
      </w:r>
    </w:p>
    <w:p w:rsidR="00CA62AF" w:rsidRPr="009133C7" w:rsidRDefault="00DC6FB1">
      <w:pPr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จุลินทรีย์ 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การใช้หรือตัดต่อพันธุกรรมพืช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การใช้หรือตัดต่อพันธุกรรมสัตว์ </w:t>
      </w:r>
      <w:r w:rsidR="00CA62AF" w:rsidRPr="009133C7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พิษจากสัตว์ 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>อื่น</w:t>
      </w:r>
      <w:r w:rsidR="00A12BE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ๆ (โปรดระบุ) </w:t>
      </w:r>
      <w:r w:rsidR="00CA62AF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A62AF" w:rsidRPr="009133C7" w:rsidRDefault="00CA62AF">
      <w:pPr>
        <w:rPr>
          <w:rFonts w:ascii="TH SarabunPSK" w:hAnsi="TH SarabunPSK" w:cs="TH SarabunPSK"/>
          <w:b/>
          <w:bCs/>
          <w:sz w:val="26"/>
          <w:szCs w:val="26"/>
        </w:rPr>
      </w:pPr>
      <w:r w:rsidRPr="009133C7">
        <w:rPr>
          <w:rFonts w:ascii="TH SarabunPSK" w:hAnsi="TH SarabunPSK" w:cs="TH SarabunPSK" w:hint="cs"/>
          <w:b/>
          <w:bCs/>
          <w:sz w:val="26"/>
          <w:szCs w:val="26"/>
          <w:cs/>
        </w:rPr>
        <w:t>ประเภท</w:t>
      </w:r>
      <w:r w:rsidR="00A12BE8">
        <w:rPr>
          <w:rFonts w:ascii="TH SarabunPSK" w:hAnsi="TH SarabunPSK" w:cs="TH SarabunPSK" w:hint="cs"/>
          <w:b/>
          <w:bCs/>
          <w:sz w:val="26"/>
          <w:szCs w:val="26"/>
          <w:cs/>
        </w:rPr>
        <w:t>ห้องปฏิบัติการ</w:t>
      </w:r>
    </w:p>
    <w:p w:rsidR="00996A38" w:rsidRPr="009133C7" w:rsidRDefault="00DC6FB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  ประเภทที่ 1 (</w:t>
      </w:r>
      <w:r w:rsidR="00996A38" w:rsidRPr="009133C7">
        <w:rPr>
          <w:rFonts w:ascii="TH SarabunPSK" w:hAnsi="TH SarabunPSK" w:cs="TH SarabunPSK"/>
          <w:sz w:val="26"/>
          <w:szCs w:val="26"/>
        </w:rPr>
        <w:t>C1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) (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>ยกเว้นการประเมิน)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>ประเภทที่ 2 (</w:t>
      </w:r>
      <w:r w:rsidR="00996A38" w:rsidRPr="009133C7">
        <w:rPr>
          <w:rFonts w:ascii="TH SarabunPSK" w:hAnsi="TH SarabunPSK" w:cs="TH SarabunPSK"/>
          <w:sz w:val="26"/>
          <w:szCs w:val="26"/>
        </w:rPr>
        <w:t>C2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) (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ประเมินโดย </w:t>
      </w:r>
      <w:r w:rsidR="00996A38" w:rsidRPr="009133C7">
        <w:rPr>
          <w:rFonts w:ascii="TH SarabunPSK" w:hAnsi="TH SarabunPSK" w:cs="TH SarabunPSK"/>
          <w:sz w:val="26"/>
          <w:szCs w:val="26"/>
        </w:rPr>
        <w:t>IBC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)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ประเภทที่ 3 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(</w:t>
      </w:r>
      <w:r w:rsidR="00996A38" w:rsidRPr="009133C7">
        <w:rPr>
          <w:rFonts w:ascii="TH SarabunPSK" w:hAnsi="TH SarabunPSK" w:cs="TH SarabunPSK"/>
          <w:sz w:val="26"/>
          <w:szCs w:val="26"/>
        </w:rPr>
        <w:t>C3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) (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ประเมินโดย </w:t>
      </w:r>
      <w:r w:rsidR="00996A38" w:rsidRPr="009133C7">
        <w:rPr>
          <w:rFonts w:ascii="TH SarabunPSK" w:hAnsi="TH SarabunPSK" w:cs="TH SarabunPSK"/>
          <w:sz w:val="26"/>
          <w:szCs w:val="26"/>
        </w:rPr>
        <w:t>TBC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) </w:t>
      </w:r>
    </w:p>
    <w:p w:rsidR="00996A38" w:rsidRDefault="00D27F05" w:rsidP="00D27F05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7525A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โปรดทำเครื่องหมาย </w:t>
      </w:r>
      <w:r w:rsidRPr="007525AC">
        <w:rPr>
          <w:rFonts w:ascii="TH SarabunPSK" w:hAnsi="TH SarabunPSK" w:cs="TH SarabunPSK"/>
          <w:b/>
          <w:bCs/>
          <w:sz w:val="26"/>
          <w:szCs w:val="26"/>
        </w:rPr>
        <w:sym w:font="Wingdings 2" w:char="F050"/>
      </w:r>
      <w:r w:rsidRPr="007525A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525A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ลงใน </w:t>
      </w:r>
      <w:r w:rsidR="00DC6FB1">
        <w:rPr>
          <w:rFonts w:ascii="TH SarabunPSK" w:hAnsi="TH SarabunPSK" w:cs="TH SarabunPSK" w:hint="cs"/>
          <w:b/>
          <w:bCs/>
          <w:sz w:val="26"/>
          <w:szCs w:val="26"/>
        </w:rPr>
        <w:sym w:font="Webdings" w:char="F031"/>
      </w:r>
      <w:r w:rsidRPr="007525A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ที่หน้าหมายเลขกิจกรรมของโครงการ (โปรดศึกษาแนวทางปฏิบัติเพื่อความปลอดภัยทางชีวภาพ สำหรับการดำเนินงานด้านเทคโนโลยีชีวภาพสมัยใหม่หรือพันธุวิศวกรรมของคณะกรรมการเทคนิคด้านความปลอดภัยทางชีวภาพ ศูนย์พันธุวิศวกรรมและเทคโนโลยีชีวภาพแห่งชาติ และคู่มือการปฏิบัติตามพระราชบัญญัติเชื้อโรคและพิษจากสัตว์ของสำนักกำกับพระราชบัญญัติเชื้อโรคและพิษจากสัตว์ กรมวิทยาศาสตร์การแพทย์ กระทรวงสาธารณสุข ประกอบ)</w:t>
      </w:r>
    </w:p>
    <w:p w:rsidR="00A12BE8" w:rsidRPr="007525AC" w:rsidRDefault="00A12BE8" w:rsidP="00D27F05">
      <w:pPr>
        <w:jc w:val="thaiDistribute"/>
        <w:rPr>
          <w:rFonts w:ascii="TH SarabunPSK" w:hAnsi="TH SarabunPSK" w:cs="TH SarabunPSK" w:hint="cs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การจัดกลุ่มของห้องปฏิบัติการโดยอ้างอิงตามประเภท</w:t>
      </w:r>
      <w:r w:rsidRPr="00A12BE8">
        <w:rPr>
          <w:rFonts w:ascii="TH SarabunPSK" w:hAnsi="TH SarabunPSK" w:cs="TH SarabunPSK"/>
          <w:b/>
          <w:bCs/>
          <w:sz w:val="26"/>
          <w:szCs w:val="26"/>
          <w:cs/>
        </w:rPr>
        <w:t>กรณีการวิจัยและทดลองต่อไปนี้</w:t>
      </w:r>
    </w:p>
    <w:p w:rsidR="00996A38" w:rsidRPr="006845BA" w:rsidRDefault="00266946" w:rsidP="006845BA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กรณีการวิจัยและทดลองต่อไปนี้เป็นงานประเภทที่ 1 (</w:t>
      </w:r>
      <w:r w:rsidRPr="006845BA">
        <w:rPr>
          <w:rFonts w:ascii="TH SarabunPSK" w:hAnsi="TH SarabunPSK" w:cs="TH SarabunPSK"/>
          <w:b/>
          <w:bCs/>
          <w:sz w:val="24"/>
          <w:szCs w:val="24"/>
        </w:rPr>
        <w:t>C1</w:t>
      </w: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266946" w:rsidRPr="00266946">
        <w:rPr>
          <w:rFonts w:ascii="TH SarabunPSK" w:hAnsi="TH SarabunPSK" w:cs="TH SarabunPSK"/>
          <w:sz w:val="24"/>
          <w:szCs w:val="24"/>
        </w:rPr>
        <w:t xml:space="preserve"> 1</w:t>
      </w:r>
      <w:r w:rsidR="00266946" w:rsidRPr="00266946">
        <w:rPr>
          <w:rFonts w:ascii="TH SarabunPSK" w:hAnsi="TH SarabunPSK" w:cs="TH SarabunPSK"/>
          <w:sz w:val="24"/>
          <w:szCs w:val="24"/>
          <w:cs/>
        </w:rPr>
        <w:t>. การวิจัยและทดลองทางเทคโนโลยีชีวภาพสมัยใหม่ที่ไม่เกี่ยวข้องกับการใช้สิ่งมีชีวิตหรือไวรัสโดยตรง หรือเป็นเทคนิคที่ไม่ก่อให้เกิดการเปลี่ยนแปลงของ</w:t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266946" w:rsidRPr="00266946" w:rsidRDefault="00266946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266946">
        <w:rPr>
          <w:rFonts w:ascii="TH SarabunPSK" w:hAnsi="TH SarabunPSK" w:cs="TH SarabunPSK"/>
          <w:sz w:val="24"/>
          <w:szCs w:val="24"/>
          <w:cs/>
        </w:rPr>
        <w:t xml:space="preserve">สารพันธุกรรม เช่น </w:t>
      </w:r>
      <w:r w:rsidRPr="00266946">
        <w:rPr>
          <w:rFonts w:ascii="TH SarabunPSK" w:hAnsi="TH SarabunPSK" w:cs="TH SarabunPSK"/>
          <w:i/>
          <w:iCs/>
          <w:sz w:val="24"/>
          <w:szCs w:val="24"/>
        </w:rPr>
        <w:t>in vitro</w:t>
      </w:r>
      <w:r w:rsidRPr="00266946">
        <w:rPr>
          <w:rFonts w:ascii="TH SarabunPSK" w:hAnsi="TH SarabunPSK" w:cs="TH SarabunPSK"/>
          <w:sz w:val="24"/>
          <w:szCs w:val="24"/>
        </w:rPr>
        <w:t xml:space="preserve"> expression system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266946" w:rsidRPr="00266946">
        <w:rPr>
          <w:rFonts w:ascii="TH SarabunPSK" w:hAnsi="TH SarabunPSK" w:cs="TH SarabunPSK"/>
          <w:sz w:val="24"/>
          <w:szCs w:val="24"/>
        </w:rPr>
        <w:t xml:space="preserve"> 2</w:t>
      </w:r>
      <w:r w:rsidR="00266946" w:rsidRPr="00266946">
        <w:rPr>
          <w:rFonts w:ascii="TH SarabunPSK" w:hAnsi="TH SarabunPSK" w:cs="TH SarabunPSK"/>
          <w:sz w:val="24"/>
          <w:szCs w:val="24"/>
          <w:cs/>
        </w:rPr>
        <w:t>. การวิจัยและทดลองที่เกี่ยวข้องกับการรวมเซลล์สัตว์ชั้นสูง และไม่ก่อให้เกิดสิ่งมีชีวิตที่เจริญพันธุ์ขึ้นใหม่ได้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266946">
        <w:rPr>
          <w:rFonts w:ascii="TH SarabunPSK" w:hAnsi="TH SarabunPSK" w:cs="TH SarabunPSK"/>
          <w:sz w:val="24"/>
          <w:szCs w:val="24"/>
        </w:rPr>
        <w:t xml:space="preserve"> 3</w:t>
      </w:r>
      <w:r w:rsidR="0026694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266946">
        <w:rPr>
          <w:rFonts w:ascii="TH SarabunPSK" w:hAnsi="TH SarabunPSK" w:cs="TH SarabunPSK" w:hint="cs"/>
          <w:sz w:val="24"/>
          <w:szCs w:val="24"/>
          <w:cs/>
        </w:rPr>
        <w:t>การวิจัยและทดลองที่เกี่ยวข้องกับการรวมโพรโตพลาสต์ที่มาจากจุลินทรีย์ที่ไม่ก่อโรค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4. การวิจัยและทดลองที่เกี่ยวข้องกับการรวมโพรโตพลาสต์ หรือ </w:t>
      </w:r>
      <w:r w:rsidR="00266946">
        <w:rPr>
          <w:rFonts w:ascii="TH SarabunPSK" w:hAnsi="TH SarabunPSK" w:cs="TH SarabunPSK"/>
          <w:sz w:val="24"/>
          <w:szCs w:val="24"/>
        </w:rPr>
        <w:t>embryo</w:t>
      </w:r>
      <w:r w:rsidR="00266946">
        <w:rPr>
          <w:rFonts w:ascii="TH SarabunPSK" w:hAnsi="TH SarabunPSK" w:cs="TH SarabunPSK"/>
          <w:sz w:val="24"/>
          <w:szCs w:val="24"/>
          <w:cs/>
        </w:rPr>
        <w:t>-</w:t>
      </w:r>
      <w:r w:rsidR="00266946">
        <w:rPr>
          <w:rFonts w:ascii="TH SarabunPSK" w:hAnsi="TH SarabunPSK" w:cs="TH SarabunPSK"/>
          <w:sz w:val="24"/>
          <w:szCs w:val="24"/>
        </w:rPr>
        <w:t>rescue</w:t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ของเซลล์พืช</w:t>
      </w:r>
    </w:p>
    <w:p w:rsidR="00266946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5. งานวิจัยและทดลองที่เกี่ยวข้องกับสิ่งมีชีวิตดัดแปลงพันธุกรรมโดยธรรมชาติ โดยที่ผู้ให้และผู้รับเป็นชนิดหรือสปีชีส์เดียวกัน และเป็นชนิดที่ทราบว่ามีการ แลกเปลี่ยนดีเอ็นเอกับเซลล์ผู้ให้อาศัย (เจ้าบ้าน) ต่างชนิดได้ตามธรรมชาติ (ตามภาคผนวกที่ 2 ข้อ 2.1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ดูรายละเอียดได้ที่</w:t>
      </w:r>
      <w:r w:rsidR="00C24245">
        <w:rPr>
          <w:rFonts w:ascii="TH SarabunPSK" w:hAnsi="TH SarabunPSK" w:cs="TH SarabunPSK"/>
          <w:sz w:val="24"/>
          <w:szCs w:val="24"/>
        </w:rPr>
        <w:t xml:space="preserve"> 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) </w:t>
      </w:r>
    </w:p>
    <w:p w:rsidR="00266946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6. การวิจัยและทดลองเกี่ยวกับชิ้นดีเอ็นเอหรืออาร์เอ็นเอของไวรัสที่ไม่ได้มีการตัดเชื่อมหรือเปลี่ยนแปลงลำดับเบสและถ่ายโอนเข้าไปในจีโนมของไวรัสเองและรวมถึงดีเอ็นเอหรืออาร์เอ็นเอจากแหล่งอื่นด้วย</w:t>
      </w:r>
    </w:p>
    <w:p w:rsidR="00FA2194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FA2194">
        <w:rPr>
          <w:rFonts w:ascii="TH SarabunPSK" w:hAnsi="TH SarabunPSK" w:cs="TH SarabunPSK" w:hint="cs"/>
          <w:sz w:val="24"/>
          <w:szCs w:val="24"/>
          <w:cs/>
        </w:rPr>
        <w:t xml:space="preserve"> 7. การวิจัยและทดลองเกี่ยวกับดีเอ็นเอทั้งหมดของจุลินทรีย์ที่ใช้เซลล์โพรแคริโอตเป็นเซลล์ผู้ให้อาศัย (เจ้าบ้าน) เช่น กรณีของแบคทีเรียที่ประกอบด้วย พลาสมิด หรือไวรัสที่มีอยู่เดิม และเพิ่มจำนวนในเซลล์แบคทีเรียนั้น หรือการถ่ายยีนด้วยกระบวนการทางสรีรวิทยาปกติ</w:t>
      </w:r>
    </w:p>
    <w:p w:rsidR="00FA2194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lastRenderedPageBreak/>
        <w:sym w:font="Webdings" w:char="F031"/>
      </w:r>
      <w:r w:rsidR="00FA2194">
        <w:rPr>
          <w:rFonts w:ascii="TH SarabunPSK" w:hAnsi="TH SarabunPSK" w:cs="TH SarabunPSK" w:hint="cs"/>
          <w:sz w:val="24"/>
          <w:szCs w:val="24"/>
          <w:cs/>
        </w:rPr>
        <w:t xml:space="preserve"> 8. </w:t>
      </w:r>
      <w:r w:rsidR="00997449">
        <w:rPr>
          <w:rFonts w:ascii="TH SarabunPSK" w:hAnsi="TH SarabunPSK" w:cs="TH SarabunPSK" w:hint="cs"/>
          <w:sz w:val="24"/>
          <w:szCs w:val="24"/>
          <w:cs/>
        </w:rPr>
        <w:t>การวิจัยและทดลองเกี่ยวกับดีเอ็นเอทั้งหมดของเซลล์สิ่งมีชีวิตชั้นสูงที่ใช้เซลล์ยูแคริโอตเป็นเซลล์ผู้ให้อาศัย (เจ้าบ้าน) ทั้งนี้ รวมถึงคลอโรพลาสต์ ไมโทคอนเดรีย หรือพลาสมิด (ยกเว้นไวรัส) โดยมีจุดประสงค์เพื่อเพิ่มจำนวน</w:t>
      </w:r>
    </w:p>
    <w:p w:rsidR="00266946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997449" w:rsidRPr="00D8533E">
        <w:rPr>
          <w:rFonts w:ascii="TH SarabunPSK" w:hAnsi="TH SarabunPSK" w:cs="TH SarabunPSK"/>
          <w:sz w:val="24"/>
          <w:szCs w:val="24"/>
          <w:cs/>
        </w:rPr>
        <w:t xml:space="preserve"> 9. การวิจัยและทดลองดัดแปลงสารพันธุกรรม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ที่มีการนำ 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eukaryotic viral genome 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น้อยกว่าครึ่งหนึ่งไปเพิ่มจำนวนในแบคทีเรีย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Escherichai coli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 K12,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Saccharomyces kotital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,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Bacillus subtitlis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 หรือ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Bacillus lichenformis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D10F60" w:rsidRPr="00D8533E">
        <w:rPr>
          <w:rFonts w:ascii="TH SarabunPSK" w:hAnsi="TH SarabunPSK" w:cs="TH SarabunPSK"/>
          <w:sz w:val="24"/>
          <w:szCs w:val="24"/>
        </w:rPr>
        <w:t>host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>-</w:t>
      </w:r>
      <w:r w:rsidR="00D10F60" w:rsidRPr="00D8533E">
        <w:rPr>
          <w:rFonts w:ascii="TH SarabunPSK" w:hAnsi="TH SarabunPSK" w:cs="TH SarabunPSK"/>
          <w:sz w:val="24"/>
          <w:szCs w:val="24"/>
        </w:rPr>
        <w:t>vector system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) หรือชิ้นดีเอ็นเอสายผสมที่เป็น </w:t>
      </w:r>
      <w:r w:rsidR="00D10F60" w:rsidRPr="00D8533E">
        <w:rPr>
          <w:rFonts w:ascii="TH SarabunPSK" w:hAnsi="TH SarabunPSK" w:cs="TH SarabunPSK"/>
          <w:sz w:val="24"/>
          <w:szCs w:val="24"/>
        </w:rPr>
        <w:t>extrachromosomal</w:t>
      </w:r>
      <w:r w:rsidR="006845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DNA 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>ของแบคทีเรีย (ตามภาคผนวกที่ 2 ข้อ 2.2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>) โดยไม่รวมถึงการเพิ่มจำนวนเซลล์ที่มียีนกำหนดการสร้างสารพิษที่มีฤทธิ์ต่อสัตว์มีกระดูกสันหลังซึ่งได้จากการโคลน</w:t>
      </w:r>
    </w:p>
    <w:p w:rsidR="00D8533E" w:rsidRDefault="00DC6FB1" w:rsidP="00D8533E">
      <w:pPr>
        <w:pStyle w:val="NoSpacing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D8533E">
        <w:rPr>
          <w:rFonts w:ascii="TH SarabunPSK" w:hAnsi="TH SarabunPSK" w:cs="TH SarabunPSK"/>
          <w:sz w:val="24"/>
          <w:szCs w:val="24"/>
        </w:rPr>
        <w:t xml:space="preserve"> 10</w:t>
      </w:r>
      <w:r w:rsidR="00D8533E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D8533E">
        <w:rPr>
          <w:rFonts w:ascii="TH SarabunPSK" w:hAnsi="TH SarabunPSK" w:cs="TH SarabunPSK" w:hint="cs"/>
          <w:sz w:val="24"/>
          <w:szCs w:val="24"/>
          <w:cs/>
        </w:rPr>
        <w:t>การวิจัยและทดลองดัดแปลงพันธุกรรมในพืชที่ใช้สารพันธุกรรมจากพืชชนิดนั้นเอง</w:t>
      </w:r>
    </w:p>
    <w:p w:rsidR="00D8533E" w:rsidRDefault="00DC6FB1" w:rsidP="00D8533E">
      <w:pPr>
        <w:pStyle w:val="NoSpacing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D8533E">
        <w:rPr>
          <w:rFonts w:ascii="TH SarabunPSK" w:hAnsi="TH SarabunPSK" w:cs="TH SarabunPSK" w:hint="cs"/>
          <w:sz w:val="24"/>
          <w:szCs w:val="24"/>
          <w:cs/>
        </w:rPr>
        <w:t xml:space="preserve"> 11. สิ่งมีชีวิตที่มีระดับความเสี่ยงกลุ่มที่ 1 รวมทั้งพิษจากสัตว์</w:t>
      </w:r>
    </w:p>
    <w:p w:rsidR="006845BA" w:rsidRDefault="006845BA" w:rsidP="00C372C9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D8533E" w:rsidRDefault="00C372C9" w:rsidP="00C372C9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6845BA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กรณีการวิจัยและทดลองต่อไปนี้เป็นงานประเภทที่ 2 (</w:t>
      </w:r>
      <w:r w:rsidRPr="006845BA">
        <w:rPr>
          <w:rFonts w:ascii="TH SarabunPSK" w:hAnsi="TH SarabunPSK" w:cs="TH SarabunPSK"/>
          <w:b/>
          <w:bCs/>
          <w:sz w:val="24"/>
          <w:szCs w:val="24"/>
        </w:rPr>
        <w:t>C2</w:t>
      </w: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C372C9" w:rsidRPr="00C24245" w:rsidRDefault="00DC6FB1" w:rsidP="00C24245">
      <w:pPr>
        <w:pStyle w:val="NoSpacing"/>
        <w:tabs>
          <w:tab w:val="left" w:pos="426"/>
        </w:tabs>
        <w:ind w:left="567" w:hanging="567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372C9">
        <w:rPr>
          <w:rFonts w:ascii="TH SarabunPSK" w:hAnsi="TH SarabunPSK" w:cs="TH SarabunPSK" w:hint="cs"/>
          <w:sz w:val="24"/>
          <w:szCs w:val="24"/>
          <w:cs/>
        </w:rPr>
        <w:t xml:space="preserve"> 1. การวิจัยและทดลองที่เกี่ยวกับระบบเซลล์ผู้ให้อาศัย (เจ้าบ้าน) /พาหะที่ไม่ปรากฏในภาคผนวกที่ 2 ข้อ 2.2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(ดูรายละเอียดได้ที่</w:t>
      </w:r>
      <w:r w:rsidR="00C372C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</w:p>
    <w:p w:rsidR="002D6147" w:rsidRDefault="00DC6FB1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D6147">
        <w:rPr>
          <w:rFonts w:ascii="TH SarabunPSK" w:hAnsi="TH SarabunPSK" w:cs="TH SarabunPSK" w:hint="cs"/>
          <w:sz w:val="24"/>
          <w:szCs w:val="24"/>
          <w:cs/>
        </w:rPr>
        <w:t xml:space="preserve"> 2. การวิจัยและทดลองที่เกี่ยวกับระบบเซลล์ผู้ให้อาศัย (เจ้าบ้าน)/พาหะที่ปรากฏในภาคผนวกที่ 2 ข้อ 2.2 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2D6147">
        <w:rPr>
          <w:rFonts w:ascii="TH SarabunPSK" w:hAnsi="TH SarabunPSK" w:cs="TH SarabunPSK" w:hint="cs"/>
          <w:sz w:val="24"/>
          <w:szCs w:val="24"/>
          <w:cs/>
        </w:rPr>
        <w:t>แต่ยีนที่นำมาตัดเชื่อมเป็นยีนกำหนดการสร้างสารพิษ หรือเป็นชิ้นดีเอ็นเอ/ชิ้นอาร์เอ็นเอจากจุลินทรีย์ที่ก่อโรคในมนุษย์ สัตว์ หรือพืช หรือมียีนกำหนดการสร้างโปรตีนที่มีผลต่อการเจริญเติบโตหรือการแบ่งเซลล์ ได้แก่ ยีนที่ทำให้เกิดมะเร็ง เป็นต้น</w:t>
      </w:r>
    </w:p>
    <w:p w:rsidR="00A241B4" w:rsidRDefault="004E68DE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3. การวิจัยและทดลองกับสิ่งมีชีวิตที่ปรากฏในภาคผนวกที่ 2 ข้อ 2.3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รวมทั้งพิษจากสัตว์</w:t>
      </w:r>
    </w:p>
    <w:p w:rsidR="00A241B4" w:rsidRDefault="004E68DE" w:rsidP="00FB0B05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4. การวิจัยและทดลองดัดแปลงพันธุกรรมพืชที่ได้รับสารพันธุกรรมจากพืชชนิดอื่นหรือสิ่งมีชีวิตอื่น</w:t>
      </w:r>
    </w:p>
    <w:p w:rsidR="00A241B4" w:rsidRDefault="004E68DE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5. การวิจัยและทดลองดัดแปลงพันธุกรรมสัตว์ (รวมทั้งสัตว์ไม่มีกระดูกสันหลัง) หรือการดัดแปลงสารพันธุกรรมของไข่ ไข่ที่ผสมแล้ว และตัวอ่อนช่วงต้น ไม่ว่าจะโดยวิธีการใดๆ เพื่อก่อให้เกิดสิ่งมีชีวิตชนิดใหม่</w:t>
      </w:r>
    </w:p>
    <w:p w:rsidR="00A241B4" w:rsidRDefault="004E68DE" w:rsidP="00FB0B05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6. วัสดุชีวภาพจากมนุษย์หรือสัตว์ ได้แก่ เลือด น้ำลาย ชิ้นเนื้อ เป็นต้น</w:t>
      </w:r>
    </w:p>
    <w:p w:rsidR="006845BA" w:rsidRDefault="006845BA" w:rsidP="00C372C9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D10F60" w:rsidRPr="006845BA" w:rsidRDefault="00451E37" w:rsidP="00451E37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6845BA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กรณีวิจัยและทดลองต่อไปนี้เป็นงานประเภทที่ 3 (</w:t>
      </w:r>
      <w:r w:rsidRPr="006845BA">
        <w:rPr>
          <w:rFonts w:ascii="TH SarabunPSK" w:hAnsi="TH SarabunPSK" w:cs="TH SarabunPSK"/>
          <w:b/>
          <w:bCs/>
          <w:sz w:val="24"/>
          <w:szCs w:val="24"/>
        </w:rPr>
        <w:t>C3</w:t>
      </w: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451E37" w:rsidRDefault="004E68DE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1. การวิจัยและทดลองกับสิ่งมีชีวิตที่ปรากฏในภาคผนวกที่ 2 ข้อ 2.4 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451E37">
        <w:rPr>
          <w:rFonts w:ascii="TH SarabunPSK" w:hAnsi="TH SarabunPSK" w:cs="TH SarabunPSK" w:hint="cs"/>
          <w:sz w:val="24"/>
          <w:szCs w:val="24"/>
          <w:cs/>
        </w:rPr>
        <w:t>รวมทั้งพิษจากสัตว์</w:t>
      </w:r>
    </w:p>
    <w:p w:rsidR="00451E37" w:rsidRDefault="004E68DE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2. การวิจัยและทดลองเกี่ยวกับสิ่งมีชีวิตที่สร้างสารพิษ การวิจัยที่เกี่ยวข้องกับดีเอ็นเอ และการโคลนดีเอ็นเอกำหนดการสร้างสารพิษ หรือผลิตสารพิษที่มี </w:t>
      </w:r>
      <w:r w:rsidR="00451E37">
        <w:rPr>
          <w:rFonts w:ascii="TH SarabunPSK" w:hAnsi="TH SarabunPSK" w:cs="TH SarabunPSK"/>
          <w:sz w:val="24"/>
          <w:szCs w:val="24"/>
        </w:rPr>
        <w:t>LD</w:t>
      </w:r>
      <w:r w:rsidR="00451E37" w:rsidRPr="00451E37">
        <w:rPr>
          <w:rFonts w:ascii="TH SarabunPSK" w:hAnsi="TH SarabunPSK" w:cs="TH SarabunPSK"/>
          <w:sz w:val="24"/>
          <w:szCs w:val="24"/>
          <w:vertAlign w:val="subscript"/>
        </w:rPr>
        <w:t>50</w:t>
      </w:r>
      <w:r w:rsidR="00451E3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51E37">
        <w:rPr>
          <w:rFonts w:ascii="TH SarabunPSK" w:hAnsi="TH SarabunPSK" w:cs="TH SarabunPSK" w:hint="cs"/>
          <w:sz w:val="24"/>
          <w:szCs w:val="24"/>
          <w:cs/>
        </w:rPr>
        <w:t>ต่ำกว่า 100 นาโนกรัมต่อกิโลกรัม (ตามภาคผนวกที่2 ข้อ 2.6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การวิจัยที่เกี่ยวกับยีนที่ให้ผลผลิตสูงถึงแม้ว่าจะสร้างสารพิษมี </w:t>
      </w:r>
      <w:r w:rsidR="00451E37">
        <w:rPr>
          <w:rFonts w:ascii="TH SarabunPSK" w:hAnsi="TH SarabunPSK" w:cs="TH SarabunPSK"/>
          <w:sz w:val="24"/>
          <w:szCs w:val="24"/>
        </w:rPr>
        <w:t>LD</w:t>
      </w:r>
      <w:r w:rsidR="00451E37" w:rsidRPr="00451E37">
        <w:rPr>
          <w:rFonts w:ascii="TH SarabunPSK" w:hAnsi="TH SarabunPSK" w:cs="TH SarabunPSK"/>
          <w:sz w:val="24"/>
          <w:szCs w:val="24"/>
          <w:vertAlign w:val="subscript"/>
        </w:rPr>
        <w:t>50</w:t>
      </w:r>
      <w:r w:rsidR="00451E3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สูงกว่า 100 </w:t>
      </w:r>
      <w:r w:rsidR="00FB0B0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นาโนกรัมต่อกิโลกรัม ทั้งนี้ รวมถึงการวิจัยที่ใช้ดีเอ็นเอของจุลินทรีย์ที่สร้างสารพิษซึ่งยังไม่ทราบแน่ชัดว่าอาจยังมียีนสารพิษอยู่ ดังนั้น งานวิจัยประเภทนี้จึงจำเป็นต้องระบุรายละเอียดการทดลองให้ชัดเจนทั้งชนิดของสารพิษ ชนิดของสิ่งมีชีวิตที่ใช้ในการโคลน และระดับความเป็นพิษที่ </w:t>
      </w:r>
      <w:r w:rsidR="00451E37">
        <w:rPr>
          <w:rFonts w:ascii="TH SarabunPSK" w:hAnsi="TH SarabunPSK" w:cs="TH SarabunPSK"/>
          <w:sz w:val="24"/>
          <w:szCs w:val="24"/>
        </w:rPr>
        <w:t>LD</w:t>
      </w:r>
      <w:r w:rsidR="00451E37" w:rsidRPr="00451E37">
        <w:rPr>
          <w:rFonts w:ascii="TH SarabunPSK" w:hAnsi="TH SarabunPSK" w:cs="TH SarabunPSK"/>
          <w:sz w:val="24"/>
          <w:szCs w:val="24"/>
          <w:vertAlign w:val="subscript"/>
        </w:rPr>
        <w:t>50</w:t>
      </w:r>
    </w:p>
    <w:p w:rsidR="00C4518F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566E16">
        <w:rPr>
          <w:rFonts w:ascii="TH SarabunPSK" w:hAnsi="TH SarabunPSK" w:cs="TH SarabunPSK"/>
          <w:sz w:val="24"/>
          <w:szCs w:val="24"/>
        </w:rPr>
        <w:t xml:space="preserve"> 3</w:t>
      </w:r>
      <w:r w:rsidR="00566E1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566E16">
        <w:rPr>
          <w:rFonts w:ascii="TH SarabunPSK" w:hAnsi="TH SarabunPSK" w:cs="TH SarabunPSK" w:hint="cs"/>
          <w:sz w:val="24"/>
          <w:szCs w:val="24"/>
          <w:cs/>
        </w:rPr>
        <w:t>การวิจัยและทดลองที่ใช้ไวรัสเป็นพาหะที่ทำให้เซลล์มนุษย์ติดเชื้อได้ หรืองานวิจัยที่มีชิ้นดีเอ็นเอส่วนที่มีความสามารถสร้างสารควบคุมการเจริญเติบโต หรือเป็นสารที่เป็นพิษต่อเซลล์มนุษย์</w:t>
      </w:r>
    </w:p>
    <w:p w:rsidR="00566E16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566E16">
        <w:rPr>
          <w:rFonts w:ascii="TH SarabunPSK" w:hAnsi="TH SarabunPSK" w:cs="TH SarabunPSK" w:hint="cs"/>
          <w:sz w:val="24"/>
          <w:szCs w:val="24"/>
          <w:cs/>
        </w:rPr>
        <w:t xml:space="preserve"> 4. การวิจัยและทดลองที่ใช้พาหะ หรือเซลล์ผู้ให้อาศัย (เจ้าบ้าน) เป็นจุลินทรีย์ที่อาจก่อโรคในมนุษย์ สัตว์ หรือพืช ยกเว้นเซลล์ผู้ให้อาศัย (เจ้าบ้าน) หรือพาหะที่ปรากฏในภาคผนวกที่ 2 ข้อ 2.2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566E16">
        <w:rPr>
          <w:rFonts w:ascii="TH SarabunPSK" w:hAnsi="TH SarabunPSK" w:cs="TH SarabunPSK" w:hint="cs"/>
          <w:sz w:val="24"/>
          <w:szCs w:val="24"/>
          <w:cs/>
        </w:rPr>
        <w:t xml:space="preserve"> ทั้งนี้ รวมถึงการทดลองที่ใช้ไวรัสไม่สมบูรณ์เป็นพาหะร่วมกับไวรัสจากผู้ป่วยซึ่งอาจมีโอกาสทำให้เกิดไวรัสที่สมบูรณ์ได้</w:t>
      </w:r>
    </w:p>
    <w:p w:rsidR="00566E16" w:rsidRDefault="007F5055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566E16">
        <w:rPr>
          <w:rFonts w:ascii="TH SarabunPSK" w:hAnsi="TH SarabunPSK" w:cs="TH SarabunPSK" w:hint="cs"/>
          <w:sz w:val="24"/>
          <w:szCs w:val="24"/>
          <w:cs/>
        </w:rPr>
        <w:t xml:space="preserve"> 5. การวิจัยและทดลองที่ใช้ยีนที่เกิดการเชื่อมต่อกับจีโนมของจุลินทรีย์ ยกเว้นใช้เซลล์ผู้ให้อาศัย (เจ้าบ้าน) ที่ปรากฏในภาคผนวกที่ 2 ข้อ 2.2</w:t>
      </w:r>
      <w:r w:rsidR="00C2424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r w:rsidR="00C24245">
        <w:rPr>
          <w:rFonts w:ascii="TH SarabunPSK" w:hAnsi="TH SarabunPSK" w:cs="TH SarabunPSK"/>
          <w:sz w:val="24"/>
          <w:szCs w:val="24"/>
          <w:cs/>
        </w:rPr>
        <w:t>)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6. การเพิ่มจำนวนด้วยการโคลน หรือการถ่ายโอนสารพันธุกรรมของไวรัสทั้งหมด หรือไวรอยด์ หรือชิ้นส่วนของสารพันธุกรรมที่ก่อให้เกิดการติดเชื้อ</w:t>
      </w:r>
      <w:r w:rsidR="00FB0B05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CD1795">
        <w:rPr>
          <w:rFonts w:ascii="TH SarabunPSK" w:hAnsi="TH SarabunPSK" w:cs="TH SarabunPSK" w:hint="cs"/>
          <w:sz w:val="24"/>
          <w:szCs w:val="24"/>
          <w:cs/>
        </w:rPr>
        <w:t>ในมนุษย์ สัตว์ หรือพืชโดยทั่วไป ทั้งนี้ งานที่ได้รับยกเว้น คือ งานที่ใช้สารพันธุกรรมของไวรัสน้อยกว่าสองในสาม หรือใช้สารพันธุกรรมที่ขาดชิ้นส่วนสำคัญในการทำงานของยีน หรือชิ้นส่วนสำคัญในการก่อตัวไวรัส ซึ่งระบบการทดลองจะต้องไม่ก่อให้เกิดไวรัสใหม่ที่สมบูรณ์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0325D">
        <w:rPr>
          <w:rFonts w:ascii="TH SarabunPSK" w:hAnsi="TH SarabunPSK" w:cs="TH SarabunPSK" w:hint="cs"/>
          <w:sz w:val="24"/>
          <w:szCs w:val="24"/>
          <w:cs/>
        </w:rPr>
        <w:t xml:space="preserve"> 7. การวิจัย</w:t>
      </w:r>
      <w:r w:rsidR="00CD1795">
        <w:rPr>
          <w:rFonts w:ascii="TH SarabunPSK" w:hAnsi="TH SarabunPSK" w:cs="TH SarabunPSK" w:hint="cs"/>
          <w:sz w:val="24"/>
          <w:szCs w:val="24"/>
          <w:cs/>
        </w:rPr>
        <w:t>และทดลองที่เกี่ยวกับการเชื่อมต่อระหว่างสารพันธุกรรมทั้งหมดของไวรัส หรือไวรอยด์ และ/หรือชิ้นส่วนที่เป็นส่วนประกอบซึ่งอาจก่อให้เกิดการติดเชื้อ หรือเป็นชิ้นส่วนสำคัญที่ทำให้เกิดโรค รวมทั้ง การทดลองที่เกี่ยวข้องกับการติดเชื้อของเซลล์ผู้ให้อาศัย (เจ้าบ้าน) หรือการเพิ่มความรุนแรงและความสามารถของการติดเชื้อ</w:t>
      </w:r>
    </w:p>
    <w:p w:rsidR="00CD1795" w:rsidRDefault="007F5055" w:rsidP="00FB0B05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8. การวิจัยและทดลองที่เกี่ยวกับการรักษาผู้ป่วยด้วยการดัดแปลงพันธุกรรมทุกประเภท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9. การวิจัยและทดลองใดๆ ที่มีการฉีดชิ้นส่วนหรือสารพันธุกรรมทั้งหมดของไวรัสเข้าไปในตัวอ่อนเพื่อดัดแปลงพันธุกรรมของสัตว์ที่มีการหลั่งหรือผลิตอนุภาคไวรัส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10. การวิจัยและทดลองที่มีการถ่ายโอนยีนด้านสารปฎิชีวนะให้กับจุลินทรีย์ โดยสารปฎิชีวนะนั้นๆ ยังคงใช้เป็นยาในการบำบัดรักษามนุษย์ สัตว์ หรือใช้ในการเกษตร ทั้งนี้ ต้องระบุให้ชัดเจนว่ายีนต้านสารปฏิชีวนะนั้น สามารถถ่ายโอนได้ตามกระบวนการทางธรรมชาติหรือไม่</w:t>
      </w:r>
    </w:p>
    <w:p w:rsidR="00A0325D" w:rsidRDefault="00A0325D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</w:p>
    <w:sectPr w:rsidR="00A0325D" w:rsidSect="00C4518F">
      <w:headerReference w:type="default" r:id="rId8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99" w:rsidRDefault="00982D99" w:rsidP="00F1308E">
      <w:pPr>
        <w:spacing w:after="0" w:line="240" w:lineRule="auto"/>
      </w:pPr>
      <w:r>
        <w:separator/>
      </w:r>
    </w:p>
  </w:endnote>
  <w:endnote w:type="continuationSeparator" w:id="0">
    <w:p w:rsidR="00982D99" w:rsidRDefault="00982D99" w:rsidP="00F1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99" w:rsidRDefault="00982D99" w:rsidP="00F1308E">
      <w:pPr>
        <w:spacing w:after="0" w:line="240" w:lineRule="auto"/>
      </w:pPr>
      <w:r>
        <w:separator/>
      </w:r>
    </w:p>
  </w:footnote>
  <w:footnote w:type="continuationSeparator" w:id="0">
    <w:p w:rsidR="00982D99" w:rsidRDefault="00982D99" w:rsidP="00F1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54594"/>
      <w:docPartObj>
        <w:docPartGallery w:val="Page Numbers (Top of Page)"/>
        <w:docPartUnique/>
      </w:docPartObj>
    </w:sdtPr>
    <w:sdtEndPr/>
    <w:sdtContent>
      <w:p w:rsidR="00F1308E" w:rsidRDefault="00C7383F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82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8E" w:rsidRDefault="00F13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2F2"/>
    <w:multiLevelType w:val="hybridMultilevel"/>
    <w:tmpl w:val="570280E0"/>
    <w:lvl w:ilvl="0" w:tplc="DE702002">
      <w:start w:val="2"/>
      <w:numFmt w:val="bullet"/>
      <w:lvlText w:val=""/>
      <w:lvlJc w:val="left"/>
      <w:pPr>
        <w:ind w:left="72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7211"/>
    <w:multiLevelType w:val="hybridMultilevel"/>
    <w:tmpl w:val="A756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3787"/>
    <w:multiLevelType w:val="hybridMultilevel"/>
    <w:tmpl w:val="DCDC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24"/>
    <w:rsid w:val="00026C27"/>
    <w:rsid w:val="00037766"/>
    <w:rsid w:val="00052CA5"/>
    <w:rsid w:val="000804D1"/>
    <w:rsid w:val="000B202A"/>
    <w:rsid w:val="00174A8B"/>
    <w:rsid w:val="00206C3A"/>
    <w:rsid w:val="0024142B"/>
    <w:rsid w:val="00266946"/>
    <w:rsid w:val="002A3CE6"/>
    <w:rsid w:val="002C10D3"/>
    <w:rsid w:val="002D6147"/>
    <w:rsid w:val="003101D1"/>
    <w:rsid w:val="00321F5E"/>
    <w:rsid w:val="003F0932"/>
    <w:rsid w:val="003F7294"/>
    <w:rsid w:val="00433008"/>
    <w:rsid w:val="00451E37"/>
    <w:rsid w:val="00476223"/>
    <w:rsid w:val="004A5775"/>
    <w:rsid w:val="004A6616"/>
    <w:rsid w:val="004E68DE"/>
    <w:rsid w:val="00537BDB"/>
    <w:rsid w:val="00566E16"/>
    <w:rsid w:val="00584902"/>
    <w:rsid w:val="005939A7"/>
    <w:rsid w:val="005952F7"/>
    <w:rsid w:val="005F0691"/>
    <w:rsid w:val="00607C86"/>
    <w:rsid w:val="006845BA"/>
    <w:rsid w:val="007525AC"/>
    <w:rsid w:val="00776C58"/>
    <w:rsid w:val="007F5055"/>
    <w:rsid w:val="00817FA6"/>
    <w:rsid w:val="00911F4A"/>
    <w:rsid w:val="009133C7"/>
    <w:rsid w:val="00982D99"/>
    <w:rsid w:val="00994B78"/>
    <w:rsid w:val="00996A38"/>
    <w:rsid w:val="00997449"/>
    <w:rsid w:val="009E1F65"/>
    <w:rsid w:val="00A0325D"/>
    <w:rsid w:val="00A10B5E"/>
    <w:rsid w:val="00A12BE8"/>
    <w:rsid w:val="00A241B4"/>
    <w:rsid w:val="00A51E76"/>
    <w:rsid w:val="00A81EB4"/>
    <w:rsid w:val="00A96C9E"/>
    <w:rsid w:val="00AA2124"/>
    <w:rsid w:val="00B55375"/>
    <w:rsid w:val="00B748BC"/>
    <w:rsid w:val="00BA0AE6"/>
    <w:rsid w:val="00BC0C44"/>
    <w:rsid w:val="00BF365E"/>
    <w:rsid w:val="00BF43AB"/>
    <w:rsid w:val="00C24245"/>
    <w:rsid w:val="00C24EB2"/>
    <w:rsid w:val="00C372C9"/>
    <w:rsid w:val="00C4518F"/>
    <w:rsid w:val="00C7383F"/>
    <w:rsid w:val="00CA62AF"/>
    <w:rsid w:val="00CC685F"/>
    <w:rsid w:val="00CD1795"/>
    <w:rsid w:val="00D10F60"/>
    <w:rsid w:val="00D27F05"/>
    <w:rsid w:val="00D35569"/>
    <w:rsid w:val="00D41BB1"/>
    <w:rsid w:val="00D8533E"/>
    <w:rsid w:val="00DC6FB1"/>
    <w:rsid w:val="00F1308E"/>
    <w:rsid w:val="00F84EC1"/>
    <w:rsid w:val="00FA2194"/>
    <w:rsid w:val="00FA51BA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E062"/>
  <w15:docId w15:val="{F264D3B1-FBEC-43DD-BFBB-95E6B8F3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2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66946"/>
    <w:pPr>
      <w:ind w:left="720"/>
      <w:contextualSpacing/>
    </w:pPr>
  </w:style>
  <w:style w:type="table" w:styleId="TableGrid">
    <w:name w:val="Table Grid"/>
    <w:basedOn w:val="TableNormal"/>
    <w:uiPriority w:val="59"/>
    <w:rsid w:val="005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8E"/>
  </w:style>
  <w:style w:type="paragraph" w:styleId="Footer">
    <w:name w:val="footer"/>
    <w:basedOn w:val="Normal"/>
    <w:link w:val="FooterChar"/>
    <w:uiPriority w:val="99"/>
    <w:semiHidden/>
    <w:unhideWhenUsed/>
    <w:rsid w:val="00F1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Windows User</cp:lastModifiedBy>
  <cp:revision>11</cp:revision>
  <cp:lastPrinted>2017-03-02T07:45:00Z</cp:lastPrinted>
  <dcterms:created xsi:type="dcterms:W3CDTF">2019-07-08T02:27:00Z</dcterms:created>
  <dcterms:modified xsi:type="dcterms:W3CDTF">2019-07-08T02:41:00Z</dcterms:modified>
</cp:coreProperties>
</file>